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5B63C"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ПОВЫШЕНИЕ ЭНЕРГОЭФФЕКТИВНОСТИ УЧРЕЖДЕНИЙ НА ПРИМЕРЕ ДЕТСКОГО САДА.</w:t>
      </w:r>
    </w:p>
    <w:p w14:paraId="479CE12E"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Тихонов Н.Е.</w:t>
      </w:r>
    </w:p>
    <w:p w14:paraId="68778331"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Научный руководитель: Гилязиева Г.З., старший преподаватель</w:t>
      </w:r>
    </w:p>
    <w:p w14:paraId="4BF0D4B4"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(Казанский государственный энергетический университет)</w:t>
      </w:r>
    </w:p>
    <w:p w14:paraId="711CD86D"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Силовые трансформаторы являются наиболее распространенным типом промышленных трансформаторов. Они широко используются для увеличения и уменьшения напряжения с постоянной частотой. Они являются неотъемлемой частью сети электроснабжения предприятий, жилых зданий.</w:t>
      </w:r>
    </w:p>
    <w:p w14:paraId="7AA7C208"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Во время работы любого трансформатора происходит неизбежный нагрев элементов: обмоток и магнитопровода, что приводит к потере в них энергии и последующей потере КПД. Предельный нагрев элементов трансформатора ограничен изоляцией, срок службы которой напрямую зависит от температуры нагрева оборудования. Интенсивность охлаждения зависит от мощности трансформатора, чем она выше, тем дольше элементы будут оставаться в нагретом состоянии.</w:t>
      </w:r>
    </w:p>
    <w:p w14:paraId="10CBB79A"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Нормальная длительная безаварийная работа силовых трансформаторов обеспечивается при условии постоянного контроля и соблюдения всех параметров, одним из которых является температурный режим. Соблюдение температурного режима в пределах, установленных для каждого типа трансформатора, индивидуально, что должно обеспечиваться специально предусмотренными системами охлаждения.</w:t>
      </w:r>
    </w:p>
    <w:p w14:paraId="724F4ACF"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КПД трансформаторов на данный момент может достигать 95%. Но при длительной эксплуатации оборудования, из-за нагрева отдельных элементов, эффективность быстро падает. Чтобы исправить это, была применена концепция контроля перегрева с помощью системы охлаждения. Существует два основных типа охлаждения - воздушное и масляное.</w:t>
      </w:r>
    </w:p>
    <w:p w14:paraId="66F5EC6B"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Существует несколько систем охлаждения силовых трансформаторов:</w:t>
      </w:r>
    </w:p>
    <w:p w14:paraId="037BC394"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 естественный воздух;</w:t>
      </w:r>
    </w:p>
    <w:p w14:paraId="3E0ABE29"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 натуральное масло;</w:t>
      </w:r>
    </w:p>
    <w:p w14:paraId="3D2E09FB"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 масло с продувкой и естественной циркуляцией масла;</w:t>
      </w:r>
    </w:p>
    <w:p w14:paraId="2A41A8EB"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 масло с продувкой и принудительной циркуляцией масла через воздухоохладители;</w:t>
      </w:r>
    </w:p>
    <w:p w14:paraId="33FA04D5" w14:textId="77777777" w:rsidR="00071E6C"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t>- масло-вода с принудительной циркуляцией масла;</w:t>
      </w:r>
    </w:p>
    <w:p w14:paraId="353344C2" w14:textId="19982178" w:rsidR="00B27CB6" w:rsidRPr="00071E6C" w:rsidRDefault="00071E6C" w:rsidP="00071E6C">
      <w:pPr>
        <w:spacing w:line="360" w:lineRule="auto"/>
        <w:jc w:val="both"/>
        <w:rPr>
          <w:rFonts w:ascii="Times New Roman" w:hAnsi="Times New Roman" w:cs="Times New Roman"/>
          <w:sz w:val="24"/>
          <w:szCs w:val="24"/>
        </w:rPr>
      </w:pPr>
      <w:r w:rsidRPr="00071E6C">
        <w:rPr>
          <w:rFonts w:ascii="Times New Roman" w:hAnsi="Times New Roman" w:cs="Times New Roman"/>
          <w:sz w:val="24"/>
          <w:szCs w:val="24"/>
        </w:rPr>
        <w:lastRenderedPageBreak/>
        <w:t>- масло-вода с направленным потоком масла.</w:t>
      </w:r>
      <w:bookmarkStart w:id="0" w:name="_GoBack"/>
      <w:bookmarkEnd w:id="0"/>
    </w:p>
    <w:sectPr w:rsidR="00B27CB6" w:rsidRPr="00071E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1A"/>
    <w:rsid w:val="00043DC2"/>
    <w:rsid w:val="00071E6C"/>
    <w:rsid w:val="002F5773"/>
    <w:rsid w:val="0092631A"/>
    <w:rsid w:val="00B27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00AB3"/>
  <w15:chartTrackingRefBased/>
  <w15:docId w15:val="{3A979D14-66B6-407B-B732-2C7708A9E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Наиль Тихонов</dc:creator>
  <cp:keywords/>
  <dc:description/>
  <cp:lastModifiedBy>Kafedra</cp:lastModifiedBy>
  <cp:revision>3</cp:revision>
  <dcterms:created xsi:type="dcterms:W3CDTF">2022-10-24T15:26:00Z</dcterms:created>
  <dcterms:modified xsi:type="dcterms:W3CDTF">2022-11-02T09:16:00Z</dcterms:modified>
</cp:coreProperties>
</file>